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3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BE6BCC" w:rsidRPr="001274D5" w:rsidRDefault="002C678B" w:rsidP="001274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GDC Cheepurupalli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gdccheepurupalli.ac.in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gdc.cpp@gmail.com</w:t>
      </w:r>
    </w:p>
    <w:p w:rsidR="001034C8" w:rsidRDefault="002C678B" w:rsidP="0010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8309706155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274D5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Vision &amp; Mission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</w:p>
    <w:p w:rsidR="001034C8" w:rsidRDefault="001274D5" w:rsidP="001274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274D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Vision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Pr="001274D5">
        <w:rPr>
          <w:rFonts w:ascii="Century Gothic" w:eastAsia="Century Gothic" w:hAnsi="Century Gothic" w:cs="Century Gothic"/>
          <w:color w:val="000000"/>
          <w:sz w:val="24"/>
          <w:szCs w:val="24"/>
        </w:rPr>
        <w:t>To provide quality education and all-round development for the rural and downtrodden students</w:t>
      </w:r>
    </w:p>
    <w:p w:rsidR="001274D5" w:rsidRPr="001274D5" w:rsidRDefault="001274D5" w:rsidP="001274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Mission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Adopting technology in Teaching - Learning process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Conducting special classes for competitive exams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Arrangement of guest lectures by eminent personalities on latest developments and advancements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Involvement of students in extension activities and outreach programs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Conducting games and sports activities regularly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Development of infrastructure and campus facilities by motivating Alumni and Philanthropists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Involvement of students in administration and academic activities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Arrangement of interdisciplinary classes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Improvement of communication skills by arranging special classes</w:t>
      </w:r>
    </w:p>
    <w:p w:rsidR="001274D5" w:rsidRPr="001274D5" w:rsidRDefault="001274D5" w:rsidP="001274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Inculcation of Human values and environmental consciousness among students by special courses (add on course)</w:t>
      </w:r>
    </w:p>
    <w:p w:rsidR="001274D5" w:rsidRDefault="001274D5" w:rsidP="001274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Dr.P.Venkata Krishnaji, </w:t>
      </w:r>
      <w:hyperlink r:id="rId8" w:history="1">
        <w:r w:rsidR="001274D5" w:rsidRPr="00F362E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gdc.cpp@gmail.com</w:t>
        </w:r>
      </w:hyperlink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>, 8309706155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</w:p>
    <w:p w:rsidR="001274D5" w:rsidRDefault="001274D5" w:rsidP="001274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Sri.M.Ramesh Kumar, </w:t>
      </w:r>
      <w:hyperlink r:id="rId9" w:history="1">
        <w:r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gdc.cpp@gmail.com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9492900931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Name of the IQAC Coordinator, email, and mobile Number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Dr.K.Jwalamukhi, </w:t>
      </w:r>
      <w:hyperlink r:id="rId10" w:history="1">
        <w:r w:rsidR="001274D5"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jwala@gdccheepurupalli.ac.in</w:t>
        </w:r>
      </w:hyperlink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>,  8331934682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  Name of the Academic Coordinator</w:t>
      </w:r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(for Autonomous Colleges)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email, and mobile Number</w:t>
      </w:r>
    </w:p>
    <w:p w:rsidR="001274D5" w:rsidRDefault="001274D5" w:rsidP="001274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Dr.K.Jwalamukhi, </w:t>
      </w:r>
      <w:hyperlink r:id="rId11" w:history="1">
        <w:r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jwala@gdccheepurupalli.ac.in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 8331934682</w:t>
      </w:r>
    </w:p>
    <w:p w:rsidR="001274D5" w:rsidRDefault="001274D5" w:rsidP="001274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2008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2f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Autonomous status – 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12 crores sanctioned in RUSA 1.0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College land and Plan details /documents 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Affiliation status : Permanent / temporary (certificates to be verified)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Temporary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  <w:r w:rsidR="00A1079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AISHE Data 2022-23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submitted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  <w:r w:rsidR="001274D5">
        <w:rPr>
          <w:rFonts w:ascii="Century Gothic" w:eastAsia="Century Gothic" w:hAnsi="Century Gothic" w:cs="Century Gothic"/>
          <w:color w:val="000000"/>
          <w:sz w:val="24"/>
          <w:szCs w:val="24"/>
        </w:rPr>
        <w:t>Not accredited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</w:p>
    <w:p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p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1"/>
        <w:tblW w:w="94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4950"/>
        <w:gridCol w:w="3752"/>
      </w:tblGrid>
      <w:tr w:rsidR="00B8116D" w:rsidTr="00A10798">
        <w:trPr>
          <w:trHeight w:val="558"/>
        </w:trPr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4950" w:type="dxa"/>
          </w:tcPr>
          <w:p w:rsidR="00B8116D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752" w:type="dxa"/>
          </w:tcPr>
          <w:p w:rsidR="00B8116D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fulfilled/ To be fulfilled 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B8116D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start certificate and add on courses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implement online course like swayam, Arpit for all Departments.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take feedback from parents also.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 feedback forms are collected from parents also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to be taken to increase field trips for all students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Field trips are increased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involve in LMS Content Development and APSCHE Podcost.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More staff members are involved in LMS content generation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plan for conducting Academic and sports events.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to be taken to organize National, International seminars and workshops.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initiated to establish reasearh centre.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taken to apply projects like DBT,DST, IAS etc.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Our staff members are applied for DBT projects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to be taken to publish papers in SCOPUS, and WEB of Sciences.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Many staff members are involved in publishing papers in peer reviewed journals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exchange faculty with neighboring colleges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taken for MOUs with industries.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 are done with many industries during short term and semester end internships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conduct IPR programmes in collaberation with IPR Chenni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Try to upgrade SOUL 3.0 software for library automation.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register in INFLIBINET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maintain log book in library.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maintained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Try to maintain proofs for students progression to higher education.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 register with proof maintained by departments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taken to conduct certificate courses for entrepreneurship.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conduct competitive examinations coaching in the institution.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Coaching for competitive examinations was established from 2024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conduct sports and cultural activities.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0" w:type="dxa"/>
          </w:tcPr>
          <w:p w:rsidR="00B8116D" w:rsidRPr="00A60676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register ALUMNI Association.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Registration is under process.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0" w:type="dxa"/>
          </w:tcPr>
          <w:p w:rsidR="00B8116D" w:rsidRPr="00A13335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maintain staff council minutes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maintained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0" w:type="dxa"/>
          </w:tcPr>
          <w:p w:rsidR="00B8116D" w:rsidRPr="00A13335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conduct faculty development programmes through DRC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B8116D" w:rsidTr="00A10798">
        <w:tc>
          <w:tcPr>
            <w:tcW w:w="720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0" w:type="dxa"/>
          </w:tcPr>
          <w:p w:rsidR="00B8116D" w:rsidRPr="00A13335" w:rsidRDefault="00B8116D" w:rsidP="00A1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dig one soak pit at Drinking water premises.</w:t>
            </w:r>
          </w:p>
        </w:tc>
        <w:tc>
          <w:tcPr>
            <w:tcW w:w="3752" w:type="dxa"/>
          </w:tcPr>
          <w:p w:rsidR="00B8116D" w:rsidRDefault="00B8116D" w:rsidP="00A1079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Plantation work is done near drinking water premises for waste water management.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B8116D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B8116D">
        <w:rPr>
          <w:rFonts w:ascii="Century Gothic" w:eastAsia="Century Gothic" w:hAnsi="Century Gothic" w:cs="Century Gothic"/>
          <w:color w:val="000000"/>
          <w:sz w:val="24"/>
          <w:szCs w:val="24"/>
        </w:rPr>
        <w:t>2024</w:t>
      </w:r>
    </w:p>
    <w:p w:rsidR="00BE6BCC" w:rsidRDefault="000A7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Green Audit Report by Government Agency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B8116D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B8116D">
        <w:rPr>
          <w:rFonts w:ascii="Century Gothic" w:eastAsia="Century Gothic" w:hAnsi="Century Gothic" w:cs="Century Gothic"/>
          <w:color w:val="000000"/>
          <w:sz w:val="24"/>
          <w:szCs w:val="24"/>
        </w:rPr>
        <w:t>2024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during the current 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222"/>
        <w:gridCol w:w="2465"/>
        <w:gridCol w:w="1134"/>
        <w:gridCol w:w="2478"/>
      </w:tblGrid>
      <w:tr w:rsidR="002C5ED1" w:rsidTr="00724F2F">
        <w:trPr>
          <w:trHeight w:val="454"/>
        </w:trPr>
        <w:tc>
          <w:tcPr>
            <w:tcW w:w="1938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2C5ED1" w:rsidRDefault="002C5ED1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2C5ED1" w:rsidTr="00724F2F">
        <w:trPr>
          <w:trHeight w:val="536"/>
        </w:trPr>
        <w:tc>
          <w:tcPr>
            <w:tcW w:w="1938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222" w:type="dxa"/>
          </w:tcPr>
          <w:p w:rsidR="002C5ED1" w:rsidRDefault="00B8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2C5ED1" w:rsidRDefault="00B8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B.A. HEP, B.Com General, B.Com Computer Applications, B.Sc.M.P.C, M.P.Cs,M.C.Cs, CBZ</w:t>
            </w:r>
          </w:p>
        </w:tc>
        <w:tc>
          <w:tcPr>
            <w:tcW w:w="1134" w:type="dxa"/>
          </w:tcPr>
          <w:p w:rsidR="002C5ED1" w:rsidRDefault="00B8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2C5ED1" w:rsidRDefault="00B8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B.A. Economics (Major), B.Com Computer Applications (Major), B.Sc Mathematics (Major), Chemistry(Major), Computer Science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(Major), Zoology (Major)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222"/>
        <w:gridCol w:w="2465"/>
        <w:gridCol w:w="1134"/>
        <w:gridCol w:w="2478"/>
      </w:tblGrid>
      <w:tr w:rsidR="00001A14" w:rsidTr="00A60676">
        <w:trPr>
          <w:trHeight w:val="454"/>
        </w:trPr>
        <w:tc>
          <w:tcPr>
            <w:tcW w:w="1938" w:type="dxa"/>
          </w:tcPr>
          <w:p w:rsidR="00001A14" w:rsidRDefault="00001A14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:rsidR="00001A14" w:rsidRDefault="00001A14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:rsidR="00001A14" w:rsidRDefault="00001A14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:rsidTr="00A60676">
        <w:trPr>
          <w:trHeight w:val="536"/>
        </w:trPr>
        <w:tc>
          <w:tcPr>
            <w:tcW w:w="1938" w:type="dxa"/>
          </w:tcPr>
          <w:p w:rsidR="00001A14" w:rsidRDefault="00001A14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Value Added  courses</w:t>
            </w:r>
          </w:p>
        </w:tc>
        <w:tc>
          <w:tcPr>
            <w:tcW w:w="1222" w:type="dxa"/>
          </w:tcPr>
          <w:p w:rsidR="00001A14" w:rsidRDefault="00B8116D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001A14" w:rsidRDefault="00001A14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A14" w:rsidRDefault="00F258F9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001A14" w:rsidRDefault="00B8116D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Digital Marketing, Leadership Skills, Entrepreneurship development</w:t>
            </w: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9B419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9B419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9B419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2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7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BE6BCC" w:rsidRDefault="00F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9B4190" w:rsidRDefault="009B4190" w:rsidP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Regular-1</w:t>
            </w:r>
          </w:p>
          <w:p w:rsidR="009B4190" w:rsidRDefault="009B4190" w:rsidP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Out Sourcing-8</w:t>
            </w:r>
          </w:p>
          <w:p w:rsidR="00BE6BCC" w:rsidRDefault="009B4190" w:rsidP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Supernumer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ary-1</w:t>
            </w:r>
          </w:p>
        </w:tc>
        <w:tc>
          <w:tcPr>
            <w:tcW w:w="2872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3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645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2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BE6BCC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642"/>
        <w:gridCol w:w="694"/>
        <w:gridCol w:w="783"/>
        <w:gridCol w:w="683"/>
        <w:gridCol w:w="671"/>
        <w:gridCol w:w="783"/>
      </w:tblGrid>
      <w:tr w:rsidR="00354925" w:rsidTr="002C5ED1">
        <w:trPr>
          <w:trHeight w:val="411"/>
        </w:trPr>
        <w:tc>
          <w:tcPr>
            <w:tcW w:w="2166" w:type="dxa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:rsidR="00354925" w:rsidRDefault="00354925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</w:tcPr>
          <w:p w:rsidR="00354925" w:rsidRDefault="00354925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354925" w:rsidTr="009B4190">
        <w:trPr>
          <w:trHeight w:val="273"/>
        </w:trPr>
        <w:tc>
          <w:tcPr>
            <w:tcW w:w="2166" w:type="dxa"/>
            <w:vMerge w:val="restart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354925" w:rsidTr="009B4190">
        <w:trPr>
          <w:trHeight w:val="360"/>
        </w:trPr>
        <w:tc>
          <w:tcPr>
            <w:tcW w:w="2166" w:type="dxa"/>
            <w:vMerge/>
          </w:tcPr>
          <w:p w:rsidR="00354925" w:rsidRDefault="0035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right w:val="single" w:sz="4" w:space="0" w:color="000000"/>
            </w:tcBorders>
          </w:tcPr>
          <w:p w:rsidR="00354925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25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354925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83" w:type="dxa"/>
            <w:tcBorders>
              <w:top w:val="single" w:sz="4" w:space="0" w:color="000000"/>
              <w:right w:val="single" w:sz="4" w:space="0" w:color="000000"/>
            </w:tcBorders>
          </w:tcPr>
          <w:p w:rsidR="00354925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25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354925" w:rsidRDefault="009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329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2"/>
        <w:gridCol w:w="802"/>
        <w:gridCol w:w="690"/>
        <w:gridCol w:w="783"/>
        <w:gridCol w:w="781"/>
        <w:gridCol w:w="642"/>
        <w:gridCol w:w="853"/>
      </w:tblGrid>
      <w:tr w:rsidR="00DA5BF0" w:rsidTr="00B24D22">
        <w:trPr>
          <w:trHeight w:val="329"/>
        </w:trPr>
        <w:tc>
          <w:tcPr>
            <w:tcW w:w="3772" w:type="dxa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275" w:type="dxa"/>
            <w:gridSpan w:val="3"/>
          </w:tcPr>
          <w:p w:rsidR="00DA5BF0" w:rsidRDefault="00DA5BF0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6" w:type="dxa"/>
            <w:gridSpan w:val="3"/>
          </w:tcPr>
          <w:p w:rsidR="00DA5BF0" w:rsidRDefault="00DA5BF0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A5BF0" w:rsidTr="00DA5BF0">
        <w:trPr>
          <w:trHeight w:val="212"/>
        </w:trPr>
        <w:tc>
          <w:tcPr>
            <w:tcW w:w="3772" w:type="dxa"/>
            <w:vMerge w:val="restart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DA5BF0" w:rsidTr="00DA5BF0">
        <w:trPr>
          <w:trHeight w:val="278"/>
        </w:trPr>
        <w:tc>
          <w:tcPr>
            <w:tcW w:w="3772" w:type="dxa"/>
            <w:vMerge/>
          </w:tcPr>
          <w:p w:rsidR="00DA5BF0" w:rsidRDefault="00DA5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46.2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1:30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rooms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17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laboratories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5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digital classrooms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classrooms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50, 16:1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printers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5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Depts&amp;Office)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Bandwidth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100mbps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Gymnasium (No of stations)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Yes available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Yes Ramps are avilable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fire extinguishers in the labs and corridors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Solar energy details – LEDs , Green Audit Status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Yes Present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&amp; Journals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5641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Not automated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Nlist subscription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Not Subscribed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Available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Nil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E-footfall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No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Xerox Facility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(at Library)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No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No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Reddressal Cell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Yes, Present.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No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Yes Present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Yes Present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: 2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No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2409"/>
        <w:gridCol w:w="2016"/>
      </w:tblGrid>
      <w:tr w:rsidR="00894896" w:rsidTr="00894896">
        <w:trPr>
          <w:trHeight w:val="273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894896" w:rsidTr="00894896">
        <w:trPr>
          <w:trHeight w:val="328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409" w:type="dxa"/>
          </w:tcPr>
          <w:p w:rsidR="00894896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894896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894896" w:rsidTr="00894896">
        <w:trPr>
          <w:trHeight w:val="565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:rsidR="00894896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894896" w:rsidRDefault="00B2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9"/>
        <w:gridCol w:w="1618"/>
        <w:gridCol w:w="2227"/>
      </w:tblGrid>
      <w:tr w:rsidR="00C201BE" w:rsidTr="00D23CD8">
        <w:trPr>
          <w:trHeight w:val="396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:rsidR="00C201BE" w:rsidRDefault="00C201B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C201BE" w:rsidRDefault="00C201BE" w:rsidP="0037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C201BE" w:rsidTr="00D23CD8">
        <w:trPr>
          <w:trHeight w:val="532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:rsidR="00C201BE" w:rsidRDefault="00BF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7" w:type="dxa"/>
          </w:tcPr>
          <w:p w:rsidR="00C201BE" w:rsidRDefault="00BF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29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2"/>
        <w:gridCol w:w="2548"/>
        <w:gridCol w:w="2548"/>
      </w:tblGrid>
      <w:tr w:rsidR="00A74D28" w:rsidTr="00A74D28">
        <w:trPr>
          <w:trHeight w:val="320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:rsidR="00A74D28" w:rsidRDefault="00A74D2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A74D28" w:rsidRDefault="00A74D2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A74D28" w:rsidTr="00A74D28">
        <w:trPr>
          <w:trHeight w:val="444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548" w:type="dxa"/>
          </w:tcPr>
          <w:p w:rsidR="00A74D28" w:rsidRDefault="00BF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74D28" w:rsidRDefault="00BF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9"/>
        <w:gridCol w:w="2338"/>
        <w:gridCol w:w="2338"/>
      </w:tblGrid>
      <w:tr w:rsidR="0099344B" w:rsidTr="0099344B">
        <w:trPr>
          <w:trHeight w:val="320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:rsidR="0099344B" w:rsidRDefault="0099344B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99344B" w:rsidRDefault="0099344B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99344B" w:rsidTr="0099344B">
        <w:trPr>
          <w:trHeight w:val="444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Number  of patents </w:t>
            </w:r>
          </w:p>
        </w:tc>
        <w:tc>
          <w:tcPr>
            <w:tcW w:w="2338" w:type="dxa"/>
          </w:tcPr>
          <w:p w:rsidR="0099344B" w:rsidRDefault="00BF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99344B" w:rsidRDefault="00BF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1779"/>
        <w:gridCol w:w="2400"/>
      </w:tblGrid>
      <w:tr w:rsidR="00D43432" w:rsidTr="00D43432">
        <w:trPr>
          <w:trHeight w:val="306"/>
        </w:trPr>
        <w:tc>
          <w:tcPr>
            <w:tcW w:w="3924" w:type="dxa"/>
          </w:tcPr>
          <w:p w:rsidR="00D43432" w:rsidRDefault="00D43432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779" w:type="dxa"/>
          </w:tcPr>
          <w:p w:rsidR="00D43432" w:rsidRDefault="00D43432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D43432" w:rsidRDefault="00D43432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43432" w:rsidTr="00D43432">
        <w:trPr>
          <w:trHeight w:val="612"/>
        </w:trPr>
        <w:tc>
          <w:tcPr>
            <w:tcW w:w="3924" w:type="dxa"/>
          </w:tcPr>
          <w:p w:rsidR="00D43432" w:rsidRDefault="00D43432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779" w:type="dxa"/>
          </w:tcPr>
          <w:p w:rsidR="00D43432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D43432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E26A62" w:rsidRDefault="00E26A62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8"/>
        <w:gridCol w:w="1631"/>
        <w:gridCol w:w="2457"/>
      </w:tblGrid>
      <w:tr w:rsidR="00663F20" w:rsidTr="00663F20">
        <w:trPr>
          <w:trHeight w:val="256"/>
        </w:trPr>
        <w:tc>
          <w:tcPr>
            <w:tcW w:w="4208" w:type="dxa"/>
          </w:tcPr>
          <w:p w:rsidR="00663F20" w:rsidRDefault="00663F20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:rsidR="00663F20" w:rsidRDefault="00663F20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663F20" w:rsidRDefault="00663F20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63F20" w:rsidTr="00663F20">
        <w:trPr>
          <w:trHeight w:val="512"/>
        </w:trPr>
        <w:tc>
          <w:tcPr>
            <w:tcW w:w="4208" w:type="dxa"/>
          </w:tcPr>
          <w:p w:rsidR="00663F20" w:rsidRDefault="00663F20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631" w:type="dxa"/>
          </w:tcPr>
          <w:p w:rsidR="00663F20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663F20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4"/>
        <w:gridCol w:w="2342"/>
        <w:gridCol w:w="2342"/>
      </w:tblGrid>
      <w:tr w:rsidR="00132083" w:rsidTr="00132083">
        <w:trPr>
          <w:trHeight w:val="313"/>
        </w:trPr>
        <w:tc>
          <w:tcPr>
            <w:tcW w:w="3224" w:type="dxa"/>
          </w:tcPr>
          <w:p w:rsidR="00132083" w:rsidRDefault="00132083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:rsidR="00132083" w:rsidRDefault="00132083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32083" w:rsidRDefault="00132083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32083" w:rsidTr="00132083">
        <w:trPr>
          <w:trHeight w:val="411"/>
        </w:trPr>
        <w:tc>
          <w:tcPr>
            <w:tcW w:w="3224" w:type="dxa"/>
          </w:tcPr>
          <w:p w:rsidR="00132083" w:rsidRDefault="00132083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342" w:type="dxa"/>
          </w:tcPr>
          <w:p w:rsidR="00132083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132083" w:rsidTr="00132083">
        <w:trPr>
          <w:trHeight w:val="420"/>
        </w:trPr>
        <w:tc>
          <w:tcPr>
            <w:tcW w:w="3224" w:type="dxa"/>
          </w:tcPr>
          <w:p w:rsidR="00132083" w:rsidRDefault="00132083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:rsidR="00132083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BF72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BF722E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Default="00B24D22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92" w:type="dxa"/>
          </w:tcPr>
          <w:p w:rsidR="00BE6BCC" w:rsidRDefault="00B24D22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61" w:type="dxa"/>
          </w:tcPr>
          <w:p w:rsidR="00BE6BCC" w:rsidRDefault="00B24D22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EE4AD9">
        <w:rPr>
          <w:rFonts w:ascii="Century Gothic" w:eastAsia="Century Gothic" w:hAnsi="Century Gothic" w:cs="Century Gothic"/>
          <w:color w:val="000000"/>
          <w:sz w:val="24"/>
          <w:szCs w:val="24"/>
        </w:rPr>
        <w:t>(Give Details)</w:t>
      </w:r>
    </w:p>
    <w:p w:rsidR="00EE4AD9" w:rsidRPr="00D376D5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Committees appointed (Provide links of meeting minutes &amp; reports)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Neighborhood for social and holistic development 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>: 30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6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>: 2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Non-Governmental Organizations 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>: 3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4709" w:rsidRDefault="002C678B" w:rsidP="000D470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Feedback, Student Satisfaction Survey mechanism adopted 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hyperlink r:id="rId12" w:history="1">
        <w:r w:rsidR="000D4709"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https://forms.gle/qt9Gyz3PvBsskBxUA</w:t>
        </w:r>
      </w:hyperlink>
    </w:p>
    <w:p w:rsidR="000C792E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0C792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Pr="00D376D5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conducted : 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  <w:r w:rsidR="000D4709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</w:t>
      </w:r>
      <w:r w:rsidR="005A0674">
        <w:rPr>
          <w:rFonts w:ascii="Century Gothic" w:eastAsia="Century Gothic" w:hAnsi="Century Gothic" w:cs="Century Gothic"/>
          <w:color w:val="000000"/>
          <w:sz w:val="24"/>
          <w:szCs w:val="24"/>
        </w:rPr>
        <w:t>____________</w:t>
      </w:r>
    </w:p>
    <w:p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Amount in Rs:- ____________________</w:t>
      </w:r>
    </w:p>
    <w:p w:rsidR="00BE6BCC" w:rsidRPr="00DA4779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0D4709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0D4709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4709" w:rsidRDefault="000D4709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4709" w:rsidRDefault="000D4709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C792E" w:rsidTr="00A60676">
        <w:trPr>
          <w:jc w:val="center"/>
        </w:trPr>
        <w:tc>
          <w:tcPr>
            <w:tcW w:w="2828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:rsidTr="00A60676">
        <w:trPr>
          <w:jc w:val="center"/>
        </w:trPr>
        <w:tc>
          <w:tcPr>
            <w:tcW w:w="2828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students Participated in CSP</w:t>
            </w:r>
          </w:p>
        </w:tc>
        <w:tc>
          <w:tcPr>
            <w:tcW w:w="1389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C792E" w:rsidTr="00A60676">
        <w:trPr>
          <w:jc w:val="center"/>
        </w:trPr>
        <w:tc>
          <w:tcPr>
            <w:tcW w:w="2828" w:type="dxa"/>
          </w:tcPr>
          <w:p w:rsidR="000C792E" w:rsidRPr="00F34DC6" w:rsidRDefault="000C792E" w:rsidP="00A6067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</w:tr>
      <w:tr w:rsidR="000C792E" w:rsidTr="00A60676">
        <w:trPr>
          <w:jc w:val="center"/>
        </w:trPr>
        <w:tc>
          <w:tcPr>
            <w:tcW w:w="2828" w:type="dxa"/>
          </w:tcPr>
          <w:p w:rsidR="000C792E" w:rsidRPr="00F34DC6" w:rsidRDefault="000C792E" w:rsidP="00A6067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89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61</w:t>
            </w:r>
          </w:p>
        </w:tc>
      </w:tr>
      <w:tr w:rsidR="000C792E" w:rsidTr="00A60676">
        <w:trPr>
          <w:jc w:val="center"/>
        </w:trPr>
        <w:tc>
          <w:tcPr>
            <w:tcW w:w="2828" w:type="dxa"/>
          </w:tcPr>
          <w:p w:rsidR="000C792E" w:rsidRPr="00F34DC6" w:rsidRDefault="000C792E" w:rsidP="00A6067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389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198</w:t>
            </w:r>
          </w:p>
        </w:tc>
      </w:tr>
    </w:tbl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6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  <w:gridCol w:w="1632"/>
        <w:gridCol w:w="1632"/>
      </w:tblGrid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2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:rsidTr="00F769AE">
        <w:trPr>
          <w:trHeight w:val="680"/>
          <w:jc w:val="center"/>
        </w:trPr>
        <w:tc>
          <w:tcPr>
            <w:tcW w:w="3324" w:type="dxa"/>
          </w:tcPr>
          <w:p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792E" w:rsidRDefault="000C792E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Pr="00F34DC6" w:rsidRDefault="000C792E" w:rsidP="00A6067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632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2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</w:tr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Pr="00F34DC6" w:rsidRDefault="000C792E" w:rsidP="00A6067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632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32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53</w:t>
            </w:r>
          </w:p>
        </w:tc>
      </w:tr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Pr="00F34DC6" w:rsidRDefault="000C792E" w:rsidP="00A6067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632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32" w:type="dxa"/>
          </w:tcPr>
          <w:p w:rsidR="000C792E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182</w:t>
            </w:r>
          </w:p>
        </w:tc>
      </w:tr>
    </w:tbl>
    <w:p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8"/>
        <w:gridCol w:w="1983"/>
        <w:gridCol w:w="1983"/>
      </w:tblGrid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Default="00EF77E7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:rsidR="00EF77E7" w:rsidRDefault="00EF77E7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EF77E7" w:rsidRDefault="00EF77E7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EF77E7" w:rsidTr="00EF77E7">
        <w:trPr>
          <w:trHeight w:val="568"/>
          <w:jc w:val="center"/>
        </w:trPr>
        <w:tc>
          <w:tcPr>
            <w:tcW w:w="4038" w:type="dxa"/>
          </w:tcPr>
          <w:p w:rsid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:rsidR="00EF77E7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983" w:type="dxa"/>
          </w:tcPr>
          <w:p w:rsidR="00EF77E7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161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:rsidR="00EF77E7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F77E7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90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EF77E7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F77E7" w:rsidRDefault="00296AB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15606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             </w:t>
            </w:r>
          </w:p>
        </w:tc>
      </w:tr>
    </w:tbl>
    <w:p w:rsidR="00156063" w:rsidRDefault="00156063" w:rsidP="001560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p w:rsidR="00156063" w:rsidRDefault="00156063" w:rsidP="001560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29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E6BCC" w:rsidRDefault="0029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29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BE6BCC" w:rsidRDefault="0029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29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9" w:type="dxa"/>
          </w:tcPr>
          <w:p w:rsidR="00BE6BCC" w:rsidRDefault="0029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28</w:t>
            </w:r>
          </w:p>
        </w:tc>
      </w:tr>
    </w:tbl>
    <w:p w:rsidR="00156063" w:rsidRDefault="00156063" w:rsidP="001560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56063" w:rsidRDefault="00156063" w:rsidP="001560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56063" w:rsidRPr="00156063" w:rsidRDefault="00156063" w:rsidP="001560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A6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  <w:r w:rsidR="00296A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296A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Nil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  <w:r w:rsidR="00296AB8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296A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Nil</w:t>
      </w:r>
    </w:p>
    <w:p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296A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Nil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296AB8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_______________;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_________________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BE6BCC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296AB8" w:rsidRPr="00296AB8" w:rsidRDefault="00296AB8" w:rsidP="00296A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296AB8">
        <w:rPr>
          <w:rFonts w:ascii="Century Gothic" w:eastAsia="Century Gothic" w:hAnsi="Century Gothic" w:cs="Century Gothic"/>
          <w:color w:val="000000"/>
          <w:sz w:val="24"/>
          <w:szCs w:val="24"/>
        </w:rPr>
        <w:t>NIRF Rankings through strategic quality initiatives.</w:t>
      </w:r>
    </w:p>
    <w:p w:rsidR="00296AB8" w:rsidRPr="00296AB8" w:rsidRDefault="00296AB8" w:rsidP="00296A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296AB8">
        <w:rPr>
          <w:rFonts w:ascii="Century Gothic" w:eastAsia="Century Gothic" w:hAnsi="Century Gothic" w:cs="Century Gothic"/>
          <w:color w:val="000000"/>
          <w:sz w:val="24"/>
          <w:szCs w:val="24"/>
        </w:rPr>
        <w:t>Enhanced student placements and higher education progression rates.</w:t>
      </w:r>
    </w:p>
    <w:p w:rsidR="00296AB8" w:rsidRPr="00296AB8" w:rsidRDefault="00296AB8" w:rsidP="00296A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296AB8">
        <w:rPr>
          <w:rFonts w:ascii="Century Gothic" w:eastAsia="Century Gothic" w:hAnsi="Century Gothic" w:cs="Century Gothic"/>
          <w:color w:val="000000"/>
          <w:sz w:val="24"/>
          <w:szCs w:val="24"/>
        </w:rPr>
        <w:t>Increased faculty research output with national and international collaborations.</w:t>
      </w:r>
    </w:p>
    <w:p w:rsidR="00296AB8" w:rsidRDefault="00296AB8" w:rsidP="00296A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296AB8">
        <w:rPr>
          <w:rFonts w:ascii="Century Gothic" w:eastAsia="Century Gothic" w:hAnsi="Century Gothic" w:cs="Century Gothic"/>
          <w:color w:val="000000"/>
          <w:sz w:val="24"/>
          <w:szCs w:val="24"/>
        </w:rPr>
        <w:t>Greater stakeholder satisfaction through participatory governance and transparent policies.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FC1FA8">
        <w:rPr>
          <w:rFonts w:ascii="Century Gothic" w:eastAsia="Century Gothic" w:hAnsi="Century Gothic" w:cs="Century Gothic"/>
          <w:color w:val="000000"/>
          <w:sz w:val="24"/>
          <w:szCs w:val="24"/>
        </w:rPr>
        <w:t>Plantation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FC1FA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ICT enabled teaching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  <w:r w:rsidR="008F22A6"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  <w:r w:rsidR="00FC1FA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13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9D" w:rsidRDefault="0084749D">
      <w:pPr>
        <w:spacing w:after="0" w:line="240" w:lineRule="auto"/>
      </w:pPr>
      <w:r>
        <w:separator/>
      </w:r>
    </w:p>
  </w:endnote>
  <w:endnote w:type="continuationSeparator" w:id="1">
    <w:p w:rsidR="0084749D" w:rsidRDefault="0084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98" w:rsidRDefault="00A10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6063">
      <w:rPr>
        <w:noProof/>
        <w:color w:val="000000"/>
      </w:rPr>
      <w:t>11</w:t>
    </w:r>
    <w:r>
      <w:rPr>
        <w:color w:val="000000"/>
      </w:rPr>
      <w:fldChar w:fldCharType="end"/>
    </w:r>
  </w:p>
  <w:p w:rsidR="00A10798" w:rsidRDefault="00A10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9D" w:rsidRDefault="0084749D">
      <w:pPr>
        <w:spacing w:after="0" w:line="240" w:lineRule="auto"/>
      </w:pPr>
      <w:r>
        <w:separator/>
      </w:r>
    </w:p>
  </w:footnote>
  <w:footnote w:type="continuationSeparator" w:id="1">
    <w:p w:rsidR="0084749D" w:rsidRDefault="0084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52F03"/>
    <w:multiLevelType w:val="multilevel"/>
    <w:tmpl w:val="684236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16"/>
  </w:num>
  <w:num w:numId="13">
    <w:abstractNumId w:val="3"/>
  </w:num>
  <w:num w:numId="14">
    <w:abstractNumId w:val="18"/>
  </w:num>
  <w:num w:numId="15">
    <w:abstractNumId w:val="0"/>
  </w:num>
  <w:num w:numId="16">
    <w:abstractNumId w:val="17"/>
  </w:num>
  <w:num w:numId="17">
    <w:abstractNumId w:val="8"/>
  </w:num>
  <w:num w:numId="18">
    <w:abstractNumId w:val="9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1A14"/>
    <w:rsid w:val="00027A5D"/>
    <w:rsid w:val="000434E7"/>
    <w:rsid w:val="00043C2F"/>
    <w:rsid w:val="000719B7"/>
    <w:rsid w:val="000962EA"/>
    <w:rsid w:val="000A71A8"/>
    <w:rsid w:val="000B4CED"/>
    <w:rsid w:val="000C792E"/>
    <w:rsid w:val="000D4709"/>
    <w:rsid w:val="000E3D0E"/>
    <w:rsid w:val="000F36CC"/>
    <w:rsid w:val="000F61D7"/>
    <w:rsid w:val="001034C8"/>
    <w:rsid w:val="001169A6"/>
    <w:rsid w:val="001274D5"/>
    <w:rsid w:val="00132083"/>
    <w:rsid w:val="00153C9B"/>
    <w:rsid w:val="00156063"/>
    <w:rsid w:val="001B019D"/>
    <w:rsid w:val="001B1941"/>
    <w:rsid w:val="001C0C42"/>
    <w:rsid w:val="001E75B8"/>
    <w:rsid w:val="001F3914"/>
    <w:rsid w:val="002240B0"/>
    <w:rsid w:val="00252ACB"/>
    <w:rsid w:val="002734D9"/>
    <w:rsid w:val="00296AB8"/>
    <w:rsid w:val="002C216B"/>
    <w:rsid w:val="002C5ED1"/>
    <w:rsid w:val="002C678B"/>
    <w:rsid w:val="002F3BA1"/>
    <w:rsid w:val="0034510D"/>
    <w:rsid w:val="00354925"/>
    <w:rsid w:val="00377D01"/>
    <w:rsid w:val="003F0E9C"/>
    <w:rsid w:val="004836AA"/>
    <w:rsid w:val="004C2D4B"/>
    <w:rsid w:val="00502D91"/>
    <w:rsid w:val="0058184E"/>
    <w:rsid w:val="005A0674"/>
    <w:rsid w:val="005E1BDD"/>
    <w:rsid w:val="00614A45"/>
    <w:rsid w:val="00617C1E"/>
    <w:rsid w:val="006629B4"/>
    <w:rsid w:val="00663F20"/>
    <w:rsid w:val="006920CD"/>
    <w:rsid w:val="006A3CE5"/>
    <w:rsid w:val="006F5018"/>
    <w:rsid w:val="007139E5"/>
    <w:rsid w:val="00713B13"/>
    <w:rsid w:val="00724F2F"/>
    <w:rsid w:val="00735DCB"/>
    <w:rsid w:val="00740F3B"/>
    <w:rsid w:val="00754ACF"/>
    <w:rsid w:val="00773E01"/>
    <w:rsid w:val="007A268B"/>
    <w:rsid w:val="00824597"/>
    <w:rsid w:val="0084749D"/>
    <w:rsid w:val="00861482"/>
    <w:rsid w:val="00894896"/>
    <w:rsid w:val="008F22A6"/>
    <w:rsid w:val="00951441"/>
    <w:rsid w:val="0099344B"/>
    <w:rsid w:val="009B4190"/>
    <w:rsid w:val="009E1B28"/>
    <w:rsid w:val="00A01F5A"/>
    <w:rsid w:val="00A10798"/>
    <w:rsid w:val="00A13335"/>
    <w:rsid w:val="00A17220"/>
    <w:rsid w:val="00A36D74"/>
    <w:rsid w:val="00A55CB6"/>
    <w:rsid w:val="00A60676"/>
    <w:rsid w:val="00A74D28"/>
    <w:rsid w:val="00A863A7"/>
    <w:rsid w:val="00A97CAF"/>
    <w:rsid w:val="00AA185C"/>
    <w:rsid w:val="00AB225E"/>
    <w:rsid w:val="00B019D7"/>
    <w:rsid w:val="00B24D22"/>
    <w:rsid w:val="00B433F9"/>
    <w:rsid w:val="00B8116D"/>
    <w:rsid w:val="00B9759D"/>
    <w:rsid w:val="00BA5296"/>
    <w:rsid w:val="00BE4DDA"/>
    <w:rsid w:val="00BE6BCC"/>
    <w:rsid w:val="00BF722E"/>
    <w:rsid w:val="00C201BE"/>
    <w:rsid w:val="00C45659"/>
    <w:rsid w:val="00C623E9"/>
    <w:rsid w:val="00C934E0"/>
    <w:rsid w:val="00CB596E"/>
    <w:rsid w:val="00D03D00"/>
    <w:rsid w:val="00D23CD8"/>
    <w:rsid w:val="00D376D5"/>
    <w:rsid w:val="00D43432"/>
    <w:rsid w:val="00D84AD6"/>
    <w:rsid w:val="00D87E60"/>
    <w:rsid w:val="00DA4779"/>
    <w:rsid w:val="00DA5BF0"/>
    <w:rsid w:val="00DF53A4"/>
    <w:rsid w:val="00E144BF"/>
    <w:rsid w:val="00E26A62"/>
    <w:rsid w:val="00E3104C"/>
    <w:rsid w:val="00E42A21"/>
    <w:rsid w:val="00E462BB"/>
    <w:rsid w:val="00E84AEA"/>
    <w:rsid w:val="00EA7FA6"/>
    <w:rsid w:val="00EE4AD9"/>
    <w:rsid w:val="00EF77E7"/>
    <w:rsid w:val="00F06738"/>
    <w:rsid w:val="00F11712"/>
    <w:rsid w:val="00F2345B"/>
    <w:rsid w:val="00F258F9"/>
    <w:rsid w:val="00F3071A"/>
    <w:rsid w:val="00F34DC6"/>
    <w:rsid w:val="00F542D4"/>
    <w:rsid w:val="00F73569"/>
    <w:rsid w:val="00F769AE"/>
    <w:rsid w:val="00F80804"/>
    <w:rsid w:val="00FC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74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4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.cpp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qt9Gyz3PvBsskBx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la@gdccheepurupalli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wala@gdccheepurupall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c.cp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70</cp:revision>
  <dcterms:created xsi:type="dcterms:W3CDTF">2022-06-04T11:33:00Z</dcterms:created>
  <dcterms:modified xsi:type="dcterms:W3CDTF">2025-03-17T02:18:00Z</dcterms:modified>
</cp:coreProperties>
</file>